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737" w:rsidRDefault="003F3737" w:rsidP="003F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</w:pPr>
      <w:r w:rsidRPr="003F3737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  <w:t>Лучшие логопедические книги для родителей детей 4-7 лет.</w:t>
      </w:r>
    </w:p>
    <w:p w:rsidR="003F3737" w:rsidRPr="003F3737" w:rsidRDefault="003F3737" w:rsidP="003F373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</w:pPr>
      <w:r w:rsidRPr="0007197C">
        <w:rPr>
          <w:i/>
          <w:color w:val="943634" w:themeColor="accent2" w:themeShade="BF"/>
          <w:sz w:val="28"/>
          <w:szCs w:val="28"/>
        </w:rPr>
        <w:t xml:space="preserve">   </w:t>
      </w:r>
      <w:r>
        <w:rPr>
          <w:i/>
          <w:color w:val="943634" w:themeColor="accent2" w:themeShade="BF"/>
          <w:sz w:val="28"/>
          <w:szCs w:val="28"/>
        </w:rPr>
        <w:t xml:space="preserve">Учитель-логопед: </w:t>
      </w:r>
      <w:r w:rsidRPr="0007197C">
        <w:rPr>
          <w:i/>
          <w:color w:val="943634" w:themeColor="accent2" w:themeShade="BF"/>
          <w:sz w:val="28"/>
          <w:szCs w:val="28"/>
        </w:rPr>
        <w:t>Коник Евгения Игоревна</w:t>
      </w:r>
    </w:p>
    <w:p w:rsidR="003F3737" w:rsidRDefault="003F3737" w:rsidP="00A1474A">
      <w:pPr>
        <w:spacing w:after="0" w:line="240" w:lineRule="auto"/>
        <w:jc w:val="both"/>
        <w:rPr>
          <w:sz w:val="24"/>
          <w:szCs w:val="24"/>
        </w:rPr>
      </w:pPr>
    </w:p>
    <w:p w:rsidR="00A1474A" w:rsidRPr="00AA7F9E" w:rsidRDefault="00A1474A" w:rsidP="00A1474A">
      <w:pPr>
        <w:spacing w:after="0" w:line="240" w:lineRule="auto"/>
        <w:jc w:val="both"/>
        <w:rPr>
          <w:sz w:val="24"/>
          <w:szCs w:val="24"/>
        </w:rPr>
      </w:pPr>
      <w:r w:rsidRPr="00AA7F9E">
        <w:rPr>
          <w:sz w:val="24"/>
          <w:szCs w:val="24"/>
        </w:rPr>
        <w:t>Своевременно замечая наличие трудностей у ребёнка, обращаясь к специалистам или занимаясь самостоятельно, всегда можно исправить речевые нарушения на начальном этапе (если они не относятся к физиологической группе).</w:t>
      </w:r>
      <w:r>
        <w:rPr>
          <w:sz w:val="24"/>
          <w:szCs w:val="24"/>
        </w:rPr>
        <w:t xml:space="preserve"> </w:t>
      </w:r>
      <w:r w:rsidRPr="00AA7F9E">
        <w:rPr>
          <w:sz w:val="24"/>
          <w:szCs w:val="24"/>
        </w:rPr>
        <w:t xml:space="preserve">Вне зависимости от наличия или отсутствия нарушений речи у малыша очень важно уделять время для развивающих занятий. При этом очень важно не переусердствовать и не пытаться действовать вопреки желаниям маленького </w:t>
      </w:r>
      <w:proofErr w:type="spellStart"/>
      <w:r w:rsidRPr="00AA7F9E">
        <w:rPr>
          <w:sz w:val="24"/>
          <w:szCs w:val="24"/>
        </w:rPr>
        <w:t>человечка</w:t>
      </w:r>
      <w:proofErr w:type="gramStart"/>
      <w:r w:rsidRPr="00AA7F9E">
        <w:rPr>
          <w:sz w:val="24"/>
          <w:szCs w:val="24"/>
        </w:rPr>
        <w:t>.В</w:t>
      </w:r>
      <w:proofErr w:type="gramEnd"/>
      <w:r w:rsidRPr="00AA7F9E">
        <w:rPr>
          <w:sz w:val="24"/>
          <w:szCs w:val="24"/>
        </w:rPr>
        <w:t>ыбрав</w:t>
      </w:r>
      <w:proofErr w:type="spellEnd"/>
      <w:r w:rsidRPr="00AA7F9E">
        <w:rPr>
          <w:sz w:val="24"/>
          <w:szCs w:val="24"/>
        </w:rPr>
        <w:t xml:space="preserve"> наиболее интересную для изучения литературу, вводите упражнения в повседневную жизнь — большая часть изданий предлагает игровую форму для обучения, поэтому данное действие не составит труда. При соблюдении всех этих несложных правил прогресс в речи ребёнка не заставит себя ждать!</w:t>
      </w:r>
    </w:p>
    <w:p w:rsidR="00A1474A" w:rsidRDefault="00A1474A" w:rsidP="00D04F2A">
      <w:pPr>
        <w:spacing w:after="0" w:line="240" w:lineRule="auto"/>
        <w:jc w:val="both"/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</w:pPr>
    </w:p>
    <w:p w:rsidR="00D04F2A" w:rsidRPr="00AA7F9E" w:rsidRDefault="003F3737" w:rsidP="003F3737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FB2C38" wp14:editId="39DC3BAF">
            <wp:simplePos x="0" y="0"/>
            <wp:positionH relativeFrom="margin">
              <wp:posOffset>-103505</wp:posOffset>
            </wp:positionH>
            <wp:positionV relativeFrom="margin">
              <wp:posOffset>2536190</wp:posOffset>
            </wp:positionV>
            <wp:extent cx="1903095" cy="2529840"/>
            <wp:effectExtent l="0" t="0" r="1905" b="3810"/>
            <wp:wrapSquare wrapText="bothSides"/>
            <wp:docPr id="2" name="Рисунок 2" descr="Ольга Грибова - Экспресс-обследование. Правильно ли говорит ваш ребенок и надо ли идти к логопеду?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льга Грибова - Экспресс-обследование. Правильно ли говорит ваш ребенок и надо ли идти к логопеду?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544B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>Грибова О.Е. Экспресс-обследование. Правильно ли говорит ваш ребенок и надо ли идти к логопеду?</w:t>
      </w:r>
    </w:p>
    <w:p w:rsidR="000C544B" w:rsidRDefault="000C544B" w:rsidP="00D04F2A">
      <w:pPr>
        <w:spacing w:after="0" w:line="240" w:lineRule="auto"/>
        <w:jc w:val="center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F97E12" w:rsidRPr="003F3737" w:rsidRDefault="00F97E12" w:rsidP="00F97E12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>Издательство: АРКТИ</w:t>
      </w:r>
    </w:p>
    <w:p w:rsidR="00F97E12" w:rsidRPr="003F3737" w:rsidRDefault="00F97E12" w:rsidP="00F97E12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>Год издания: 2</w:t>
      </w:r>
      <w:r w:rsidRPr="003F3737">
        <w:rPr>
          <w:sz w:val="24"/>
          <w:szCs w:val="24"/>
        </w:rPr>
        <w:t>014</w:t>
      </w:r>
    </w:p>
    <w:p w:rsidR="00F97E12" w:rsidRPr="003F3737" w:rsidRDefault="00F97E12" w:rsidP="00F97E12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 xml:space="preserve">Страниц: </w:t>
      </w:r>
      <w:r w:rsidRPr="003F3737">
        <w:rPr>
          <w:sz w:val="24"/>
          <w:szCs w:val="24"/>
        </w:rPr>
        <w:t>24</w:t>
      </w:r>
    </w:p>
    <w:p w:rsidR="00F97E12" w:rsidRPr="003F3737" w:rsidRDefault="00F97E12" w:rsidP="00F97E12">
      <w:pPr>
        <w:spacing w:after="0" w:line="240" w:lineRule="auto"/>
        <w:jc w:val="both"/>
        <w:rPr>
          <w:sz w:val="24"/>
          <w:szCs w:val="24"/>
        </w:rPr>
      </w:pPr>
    </w:p>
    <w:p w:rsidR="003F3737" w:rsidRDefault="000C544B" w:rsidP="00F97E12">
      <w:pPr>
        <w:spacing w:after="0" w:line="240" w:lineRule="auto"/>
        <w:jc w:val="both"/>
        <w:rPr>
          <w:sz w:val="24"/>
          <w:szCs w:val="24"/>
        </w:rPr>
      </w:pPr>
      <w:r w:rsidRPr="003F3737">
        <w:rPr>
          <w:sz w:val="24"/>
          <w:szCs w:val="24"/>
        </w:rPr>
        <w:t>Это пособие адресовано, прежде всего, ответственным родителям, заботливым бабушкам и дедушкам, неравнодушным воспитателям дошкольных образовательных учреждений, врачам и всем остальным - тем, кого волнует, правильно ли формируется речь ребенка после 4-4,5 лет.</w:t>
      </w:r>
      <w:r w:rsidRPr="003F3737">
        <w:rPr>
          <w:sz w:val="24"/>
          <w:szCs w:val="24"/>
        </w:rPr>
        <w:br/>
        <w:t>Автор книги - Ольга Евгеньевна Грибова, кандидат педагогических наук, профессор, имеет большой стаж практической работы в качестве учителя-логопеда, в настоящее время работает заведующей кафедрой коррекционной педагогики и специальной психологии Академии повышения квалификации и переподготовки работников образования.</w:t>
      </w:r>
    </w:p>
    <w:p w:rsidR="000C544B" w:rsidRDefault="000C544B" w:rsidP="00F97E12">
      <w:pPr>
        <w:spacing w:after="0" w:line="240" w:lineRule="auto"/>
        <w:jc w:val="both"/>
        <w:rPr>
          <w:b/>
          <w:color w:val="FF0000"/>
          <w:sz w:val="24"/>
          <w:szCs w:val="24"/>
        </w:rPr>
      </w:pPr>
    </w:p>
    <w:p w:rsidR="00F97E12" w:rsidRDefault="00F97E12" w:rsidP="00D04F2A">
      <w:pPr>
        <w:spacing w:after="0" w:line="240" w:lineRule="auto"/>
        <w:jc w:val="center"/>
        <w:rPr>
          <w:rFonts w:ascii="Times" w:eastAsia="Times New Roman" w:hAnsi="Times" w:cs="Times"/>
          <w:b/>
          <w:bCs/>
          <w:color w:val="663300"/>
          <w:sz w:val="21"/>
          <w:szCs w:val="21"/>
          <w:lang w:eastAsia="ru-RU"/>
        </w:rPr>
      </w:pPr>
    </w:p>
    <w:p w:rsidR="00F97E12" w:rsidRDefault="003F3737" w:rsidP="00D04F2A">
      <w:pPr>
        <w:spacing w:after="0" w:line="240" w:lineRule="auto"/>
        <w:jc w:val="center"/>
        <w:rPr>
          <w:rFonts w:ascii="Times" w:eastAsia="Times New Roman" w:hAnsi="Times" w:cs="Times"/>
          <w:b/>
          <w:bCs/>
          <w:color w:val="6633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C88C95" wp14:editId="0FC5FECF">
            <wp:simplePos x="0" y="0"/>
            <wp:positionH relativeFrom="margin">
              <wp:posOffset>4853305</wp:posOffset>
            </wp:positionH>
            <wp:positionV relativeFrom="margin">
              <wp:posOffset>5975985</wp:posOffset>
            </wp:positionV>
            <wp:extent cx="1786255" cy="2275205"/>
            <wp:effectExtent l="0" t="0" r="4445" b="0"/>
            <wp:wrapSquare wrapText="bothSides"/>
            <wp:docPr id="5" name="Рисунок 5" descr="Екатерина Климонтович - Увлекательная логопедия. Учимся говорить правильно. Для детей 4-5 лет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Екатерина Климонтович - Увлекательная логопедия. Учимся говорить правильно. Для детей 4-5 лет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E12" w:rsidRPr="00F97E12">
        <w:rPr>
          <w:rFonts w:ascii="Times" w:eastAsia="Times New Roman" w:hAnsi="Times" w:cs="Times"/>
          <w:b/>
          <w:bCs/>
          <w:color w:val="663300"/>
          <w:sz w:val="21"/>
          <w:szCs w:val="21"/>
          <w:lang w:eastAsia="ru-RU"/>
        </w:rPr>
        <w:t xml:space="preserve">Климонтович Е.Ю. Учимся говорить правильно. </w:t>
      </w:r>
    </w:p>
    <w:p w:rsidR="000C544B" w:rsidRDefault="00F97E12" w:rsidP="00D04F2A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F97E12">
        <w:rPr>
          <w:rFonts w:ascii="Times" w:eastAsia="Times New Roman" w:hAnsi="Times" w:cs="Times"/>
          <w:b/>
          <w:bCs/>
          <w:color w:val="663300"/>
          <w:sz w:val="21"/>
          <w:szCs w:val="21"/>
          <w:lang w:eastAsia="ru-RU"/>
        </w:rPr>
        <w:t>Для детей 4-5 лет</w:t>
      </w:r>
    </w:p>
    <w:p w:rsidR="000C544B" w:rsidRDefault="000C544B" w:rsidP="00D04F2A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F97E12" w:rsidRPr="003F3737" w:rsidRDefault="00F97E12" w:rsidP="00F97E12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 xml:space="preserve">Издательство: </w:t>
      </w:r>
      <w:proofErr w:type="spellStart"/>
      <w:r w:rsidRPr="003F3737">
        <w:rPr>
          <w:sz w:val="24"/>
          <w:szCs w:val="24"/>
        </w:rPr>
        <w:t>Теревинф</w:t>
      </w:r>
      <w:proofErr w:type="spellEnd"/>
    </w:p>
    <w:p w:rsidR="00F97E12" w:rsidRPr="003F3737" w:rsidRDefault="00F97E12" w:rsidP="00F97E12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>Год издания: 2006</w:t>
      </w:r>
    </w:p>
    <w:p w:rsidR="00F97E12" w:rsidRPr="003F3737" w:rsidRDefault="00F97E12" w:rsidP="00F97E12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>Страниц: 88</w:t>
      </w:r>
    </w:p>
    <w:p w:rsidR="00F97E12" w:rsidRPr="003F3737" w:rsidRDefault="00F97E12" w:rsidP="00F97E12">
      <w:pPr>
        <w:spacing w:after="0" w:line="240" w:lineRule="auto"/>
        <w:jc w:val="both"/>
        <w:rPr>
          <w:sz w:val="24"/>
          <w:szCs w:val="24"/>
        </w:rPr>
      </w:pPr>
    </w:p>
    <w:p w:rsidR="00F97E12" w:rsidRPr="003F3737" w:rsidRDefault="00F97E12" w:rsidP="00F97E12">
      <w:pPr>
        <w:spacing w:after="0" w:line="240" w:lineRule="auto"/>
        <w:jc w:val="both"/>
        <w:rPr>
          <w:sz w:val="24"/>
          <w:szCs w:val="24"/>
        </w:rPr>
      </w:pPr>
      <w:r w:rsidRPr="003F3737">
        <w:rPr>
          <w:sz w:val="24"/>
          <w:szCs w:val="24"/>
        </w:rPr>
        <w:t xml:space="preserve">В пособии представлена система игр и упражнений по развитию речи, сложившаяся в процессе 30-летней практической работы автора. Книга включает задания по развитию мышления и фразовой речи, грамматического строя речи, </w:t>
      </w:r>
      <w:proofErr w:type="spellStart"/>
      <w:proofErr w:type="gramStart"/>
      <w:r w:rsidRPr="003F3737">
        <w:rPr>
          <w:sz w:val="24"/>
          <w:szCs w:val="24"/>
        </w:rPr>
        <w:t>звуко</w:t>
      </w:r>
      <w:proofErr w:type="spellEnd"/>
      <w:r w:rsidRPr="003F3737">
        <w:rPr>
          <w:sz w:val="24"/>
          <w:szCs w:val="24"/>
        </w:rPr>
        <w:t>-буквенного</w:t>
      </w:r>
      <w:proofErr w:type="gramEnd"/>
      <w:r w:rsidRPr="003F3737">
        <w:rPr>
          <w:sz w:val="24"/>
          <w:szCs w:val="24"/>
        </w:rPr>
        <w:t xml:space="preserve"> анализа, формированию четкой дикции, графических навыков. Пособие учит ребенка не только говорить, но и слушать, думать, анализировать, самостоятельно искать правильные решения.</w:t>
      </w:r>
      <w:r w:rsidR="003F3737">
        <w:rPr>
          <w:sz w:val="24"/>
          <w:szCs w:val="24"/>
        </w:rPr>
        <w:t xml:space="preserve"> </w:t>
      </w:r>
      <w:r w:rsidRPr="003F3737">
        <w:rPr>
          <w:sz w:val="24"/>
          <w:szCs w:val="24"/>
        </w:rPr>
        <w:t>Подход автора показал свою универсальность как в занятиях с нормально развивающимися детьми 4-5 лет, так и детьми с ОНР, ЗПР, ЗПРР, аутизмом.</w:t>
      </w:r>
    </w:p>
    <w:p w:rsidR="000C544B" w:rsidRDefault="00F97E12" w:rsidP="00F97E12">
      <w:pPr>
        <w:spacing w:after="0" w:line="240" w:lineRule="auto"/>
        <w:jc w:val="both"/>
        <w:rPr>
          <w:b/>
          <w:color w:val="FF0000"/>
          <w:sz w:val="24"/>
          <w:szCs w:val="24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br/>
      </w:r>
    </w:p>
    <w:p w:rsidR="000C544B" w:rsidRDefault="003F3737" w:rsidP="00D04F2A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F1C2C8F" wp14:editId="36E64C7B">
            <wp:simplePos x="0" y="0"/>
            <wp:positionH relativeFrom="margin">
              <wp:posOffset>-73025</wp:posOffset>
            </wp:positionH>
            <wp:positionV relativeFrom="margin">
              <wp:posOffset>-24130</wp:posOffset>
            </wp:positionV>
            <wp:extent cx="1588770" cy="2423795"/>
            <wp:effectExtent l="0" t="0" r="0" b="0"/>
            <wp:wrapSquare wrapText="bothSides"/>
            <wp:docPr id="8" name="Рисунок 8" descr="https://logopedkniga.ru/modules/InternetShop/management/storage/images/products/image/1283/tihonova-0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ogopedkniga.ru/modules/InternetShop/management/storage/images/products/image/1283/tihonova-00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7E12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>Тихонова Е.С. Папа, мама, поиграем! Дидактические задания для решения логопедических и психологических проблем у детей</w:t>
      </w:r>
    </w:p>
    <w:p w:rsidR="00F97E12" w:rsidRPr="003F3737" w:rsidRDefault="00F97E12" w:rsidP="00F97E12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 xml:space="preserve">Издательство: </w:t>
      </w:r>
      <w:r w:rsidRPr="003F3737">
        <w:rPr>
          <w:sz w:val="24"/>
          <w:szCs w:val="24"/>
        </w:rPr>
        <w:t>АРКТИ</w:t>
      </w:r>
    </w:p>
    <w:p w:rsidR="00F97E12" w:rsidRPr="003F3737" w:rsidRDefault="00F97E12" w:rsidP="00F97E12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>Год издания: 2</w:t>
      </w:r>
      <w:r w:rsidRPr="003F3737">
        <w:rPr>
          <w:sz w:val="24"/>
          <w:szCs w:val="24"/>
        </w:rPr>
        <w:t>015</w:t>
      </w:r>
    </w:p>
    <w:p w:rsidR="000C544B" w:rsidRPr="003F3737" w:rsidRDefault="00F97E12" w:rsidP="00F97E12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 xml:space="preserve">Страниц: </w:t>
      </w:r>
      <w:r w:rsidRPr="003F3737">
        <w:rPr>
          <w:sz w:val="24"/>
          <w:szCs w:val="24"/>
        </w:rPr>
        <w:t>96</w:t>
      </w:r>
    </w:p>
    <w:p w:rsidR="00765A2F" w:rsidRDefault="00765A2F" w:rsidP="00F97E12">
      <w:pPr>
        <w:spacing w:after="0" w:line="240" w:lineRule="auto"/>
        <w:jc w:val="both"/>
        <w:rPr>
          <w:sz w:val="24"/>
          <w:szCs w:val="24"/>
        </w:rPr>
      </w:pPr>
    </w:p>
    <w:p w:rsidR="00F97E12" w:rsidRPr="00F97E12" w:rsidRDefault="00F97E12" w:rsidP="00F97E12">
      <w:pPr>
        <w:spacing w:after="0" w:line="240" w:lineRule="auto"/>
        <w:jc w:val="both"/>
        <w:rPr>
          <w:sz w:val="24"/>
          <w:szCs w:val="24"/>
        </w:rPr>
      </w:pPr>
      <w:r w:rsidRPr="00F97E12">
        <w:rPr>
          <w:sz w:val="24"/>
          <w:szCs w:val="24"/>
        </w:rPr>
        <w:t>Почему ребенок плохо говорит? Что делать взрослым, чтобы помочь малышу? Как научить его читать и писать без слез? Ответы на эти и многие другие вопросы можно найти в книге.</w:t>
      </w:r>
      <w:r w:rsidRPr="00F97E12">
        <w:rPr>
          <w:sz w:val="24"/>
          <w:szCs w:val="24"/>
        </w:rPr>
        <w:br/>
        <w:t>В пособии представлены практические материалы и методические рекомендации, направленные на восполнение пробелов речевого развития у детей старшего дошкольного возраста и профилактику возможных трудностей обучения в школе. Занимательные дидактические задания позволяют организовать творческое взаимодействие детей и взрослых, в контексте которого возможно решение ряда логопедических и психологических проблем.</w:t>
      </w:r>
    </w:p>
    <w:p w:rsidR="000C544B" w:rsidRDefault="000C544B" w:rsidP="00D04F2A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D04F2A" w:rsidRPr="003F3737" w:rsidRDefault="003F3737" w:rsidP="00D04F2A">
      <w:pPr>
        <w:spacing w:after="0" w:line="240" w:lineRule="auto"/>
        <w:jc w:val="center"/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</w:pPr>
      <w:r w:rsidRPr="003F3737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drawing>
          <wp:anchor distT="0" distB="0" distL="114300" distR="114300" simplePos="0" relativeHeight="251663360" behindDoc="0" locked="0" layoutInCell="1" allowOverlap="1" wp14:anchorId="3608FAEF" wp14:editId="118F60B8">
            <wp:simplePos x="0" y="0"/>
            <wp:positionH relativeFrom="margin">
              <wp:posOffset>4986020</wp:posOffset>
            </wp:positionH>
            <wp:positionV relativeFrom="margin">
              <wp:posOffset>3165475</wp:posOffset>
            </wp:positionV>
            <wp:extent cx="1595120" cy="2141855"/>
            <wp:effectExtent l="0" t="0" r="5080" b="0"/>
            <wp:wrapSquare wrapText="bothSides"/>
            <wp:docPr id="10" name="Рисунок 10" descr="Поиск на боковой панели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иск на боковой панели запрос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676" w:rsidRPr="00CD2676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 xml:space="preserve"> </w:t>
      </w:r>
      <w:proofErr w:type="spellStart"/>
      <w:r w:rsidR="00CD2676" w:rsidRPr="00CD2676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>Косинова</w:t>
      </w:r>
      <w:proofErr w:type="spellEnd"/>
      <w:r w:rsidR="00CD2676" w:rsidRPr="00CD2676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 xml:space="preserve"> Елена Михайловна  </w:t>
      </w:r>
      <w:r w:rsidR="00D04F2A" w:rsidRPr="003F3737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>«Логопедический букварь»</w:t>
      </w:r>
    </w:p>
    <w:p w:rsidR="00A1474A" w:rsidRPr="003F3737" w:rsidRDefault="00A1474A" w:rsidP="00A1474A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 xml:space="preserve">Издательство: </w:t>
      </w:r>
      <w:r w:rsidRPr="003F3737">
        <w:rPr>
          <w:sz w:val="24"/>
          <w:szCs w:val="24"/>
        </w:rPr>
        <w:t>МАХАОН</w:t>
      </w:r>
    </w:p>
    <w:p w:rsidR="00A1474A" w:rsidRPr="003F3737" w:rsidRDefault="00A1474A" w:rsidP="00A1474A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>Год издания: 2</w:t>
      </w:r>
      <w:r w:rsidRPr="003F3737">
        <w:rPr>
          <w:sz w:val="24"/>
          <w:szCs w:val="24"/>
        </w:rPr>
        <w:t>016</w:t>
      </w:r>
    </w:p>
    <w:p w:rsidR="00A1474A" w:rsidRPr="003F3737" w:rsidRDefault="00A1474A" w:rsidP="00A1474A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 xml:space="preserve">Страниц: </w:t>
      </w:r>
      <w:r w:rsidRPr="003F3737">
        <w:rPr>
          <w:sz w:val="24"/>
          <w:szCs w:val="24"/>
        </w:rPr>
        <w:t>112</w:t>
      </w:r>
    </w:p>
    <w:p w:rsidR="00A1474A" w:rsidRPr="003F3737" w:rsidRDefault="00A1474A" w:rsidP="00D04F2A">
      <w:pPr>
        <w:spacing w:after="0" w:line="240" w:lineRule="auto"/>
        <w:jc w:val="center"/>
        <w:rPr>
          <w:sz w:val="24"/>
          <w:szCs w:val="24"/>
        </w:rPr>
      </w:pPr>
    </w:p>
    <w:p w:rsidR="00D04F2A" w:rsidRPr="00AA7F9E" w:rsidRDefault="00D04F2A" w:rsidP="00D04F2A">
      <w:pPr>
        <w:spacing w:after="0" w:line="240" w:lineRule="auto"/>
        <w:jc w:val="both"/>
        <w:rPr>
          <w:sz w:val="24"/>
          <w:szCs w:val="24"/>
        </w:rPr>
      </w:pPr>
      <w:r w:rsidRPr="00AA7F9E">
        <w:rPr>
          <w:sz w:val="24"/>
          <w:szCs w:val="24"/>
        </w:rPr>
        <w:t>Логопедический букварь собрал в себе все знания о правильной постановке звуков дошколятам. Верная последовательность изучения звуков, красочные картинки, интересные задания — всё это призвано помочь не только детям 4-6 лет в правильной постановке речи, но и младшим школьникам, которые смогут исправить существующие трудности. Букварь подходит и для домашних занятий с родителями, и для занятий в детском саду, и для практики специалистов-логопедов — словом, одно из лучших приобретений для младшего школьника, имеющего проблемы с произношением звуков.</w:t>
      </w:r>
    </w:p>
    <w:p w:rsidR="00D04F2A" w:rsidRPr="00AA7F9E" w:rsidRDefault="00D04F2A" w:rsidP="00D04F2A">
      <w:pPr>
        <w:spacing w:after="0" w:line="240" w:lineRule="auto"/>
        <w:jc w:val="both"/>
        <w:rPr>
          <w:sz w:val="24"/>
          <w:szCs w:val="24"/>
        </w:rPr>
      </w:pPr>
    </w:p>
    <w:p w:rsidR="00D04F2A" w:rsidRPr="00AA7F9E" w:rsidRDefault="003F3737" w:rsidP="00D04F2A">
      <w:pPr>
        <w:spacing w:after="0" w:line="240" w:lineRule="auto"/>
        <w:jc w:val="both"/>
        <w:rPr>
          <w:sz w:val="24"/>
          <w:szCs w:val="24"/>
        </w:rPr>
      </w:pPr>
      <w:r w:rsidRPr="003F3737">
        <w:rPr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ACB79E9" wp14:editId="7B10A998">
            <wp:simplePos x="0" y="0"/>
            <wp:positionH relativeFrom="margin">
              <wp:posOffset>25400</wp:posOffset>
            </wp:positionH>
            <wp:positionV relativeFrom="margin">
              <wp:posOffset>5978525</wp:posOffset>
            </wp:positionV>
            <wp:extent cx="1583055" cy="1989455"/>
            <wp:effectExtent l="0" t="0" r="0" b="0"/>
            <wp:wrapSquare wrapText="bothSides"/>
            <wp:docPr id="11" name="Рисунок 11" descr="https://avatars.mds.yandex.net/i?id=f1707d73067c80210315a7dda047fa44_l-24620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f1707d73067c80210315a7dda047fa44_l-24620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F2A" w:rsidRPr="003F3737" w:rsidRDefault="00D04F2A" w:rsidP="00A1474A">
      <w:pPr>
        <w:spacing w:after="0" w:line="240" w:lineRule="auto"/>
        <w:jc w:val="center"/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</w:pPr>
      <w:proofErr w:type="spellStart"/>
      <w:r w:rsidRPr="003F3737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>Косинова</w:t>
      </w:r>
      <w:proofErr w:type="spellEnd"/>
      <w:r w:rsidRPr="003F3737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 xml:space="preserve"> </w:t>
      </w:r>
      <w:r w:rsidR="00CD2676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 xml:space="preserve"> </w:t>
      </w:r>
      <w:r w:rsidRPr="003F3737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>Елена</w:t>
      </w:r>
      <w:r w:rsidR="00CD2676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 xml:space="preserve"> </w:t>
      </w:r>
      <w:r w:rsidRPr="003F3737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 xml:space="preserve"> Михайловна</w:t>
      </w:r>
      <w:r w:rsidR="00CD2676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 xml:space="preserve"> </w:t>
      </w:r>
      <w:r w:rsidRPr="003F3737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 xml:space="preserve"> «Большой логопедический </w:t>
      </w:r>
      <w:r w:rsidR="00A1474A" w:rsidRPr="003F3737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>учебник</w:t>
      </w:r>
      <w:r w:rsidRPr="003F3737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 xml:space="preserve"> для самых маленьких»</w:t>
      </w:r>
    </w:p>
    <w:p w:rsidR="00D04F2A" w:rsidRPr="00AA7F9E" w:rsidRDefault="00D04F2A" w:rsidP="00D04F2A">
      <w:pPr>
        <w:spacing w:after="0" w:line="240" w:lineRule="auto"/>
        <w:jc w:val="both"/>
        <w:rPr>
          <w:sz w:val="24"/>
          <w:szCs w:val="24"/>
        </w:rPr>
      </w:pPr>
      <w:r w:rsidRPr="00AA7F9E">
        <w:rPr>
          <w:sz w:val="24"/>
          <w:szCs w:val="24"/>
        </w:rPr>
        <w:t>Страниц: 192</w:t>
      </w:r>
    </w:p>
    <w:p w:rsidR="00D04F2A" w:rsidRPr="00AA7F9E" w:rsidRDefault="00D04F2A" w:rsidP="00D04F2A">
      <w:pPr>
        <w:spacing w:after="0" w:line="240" w:lineRule="auto"/>
        <w:jc w:val="both"/>
        <w:rPr>
          <w:sz w:val="24"/>
          <w:szCs w:val="24"/>
        </w:rPr>
      </w:pPr>
      <w:r w:rsidRPr="00AA7F9E">
        <w:rPr>
          <w:sz w:val="24"/>
          <w:szCs w:val="24"/>
        </w:rPr>
        <w:t>Издательство «</w:t>
      </w:r>
      <w:proofErr w:type="spellStart"/>
      <w:r w:rsidRPr="00AA7F9E">
        <w:rPr>
          <w:sz w:val="24"/>
          <w:szCs w:val="24"/>
        </w:rPr>
        <w:t>Эксмо</w:t>
      </w:r>
      <w:proofErr w:type="spellEnd"/>
      <w:r w:rsidRPr="00AA7F9E">
        <w:rPr>
          <w:sz w:val="24"/>
          <w:szCs w:val="24"/>
        </w:rPr>
        <w:t>»</w:t>
      </w:r>
    </w:p>
    <w:p w:rsidR="00D04F2A" w:rsidRPr="00AA7F9E" w:rsidRDefault="00D04F2A" w:rsidP="00D04F2A">
      <w:pPr>
        <w:spacing w:after="0" w:line="240" w:lineRule="auto"/>
        <w:jc w:val="both"/>
        <w:rPr>
          <w:sz w:val="24"/>
          <w:szCs w:val="24"/>
        </w:rPr>
      </w:pPr>
      <w:r w:rsidRPr="00AA7F9E">
        <w:rPr>
          <w:sz w:val="24"/>
          <w:szCs w:val="24"/>
        </w:rPr>
        <w:t>Год выпуска 2011</w:t>
      </w:r>
    </w:p>
    <w:p w:rsidR="003F3737" w:rsidRDefault="003F3737" w:rsidP="00D04F2A">
      <w:pPr>
        <w:spacing w:after="0" w:line="240" w:lineRule="auto"/>
        <w:jc w:val="both"/>
        <w:rPr>
          <w:sz w:val="24"/>
          <w:szCs w:val="24"/>
        </w:rPr>
      </w:pPr>
    </w:p>
    <w:p w:rsidR="00D04F2A" w:rsidRPr="00AA7F9E" w:rsidRDefault="00D04F2A" w:rsidP="00D04F2A">
      <w:pPr>
        <w:spacing w:after="0" w:line="240" w:lineRule="auto"/>
        <w:jc w:val="both"/>
        <w:rPr>
          <w:sz w:val="24"/>
          <w:szCs w:val="24"/>
        </w:rPr>
      </w:pPr>
      <w:r w:rsidRPr="00AA7F9E">
        <w:rPr>
          <w:sz w:val="24"/>
          <w:szCs w:val="24"/>
        </w:rPr>
        <w:t xml:space="preserve">Одна из замечательных и </w:t>
      </w:r>
      <w:proofErr w:type="spellStart"/>
      <w:r w:rsidRPr="00AA7F9E">
        <w:rPr>
          <w:sz w:val="24"/>
          <w:szCs w:val="24"/>
        </w:rPr>
        <w:t>полнообъёмных</w:t>
      </w:r>
      <w:proofErr w:type="spellEnd"/>
      <w:r w:rsidRPr="00AA7F9E">
        <w:rPr>
          <w:sz w:val="24"/>
          <w:szCs w:val="24"/>
        </w:rPr>
        <w:t xml:space="preserve"> книг — помимо самих упражнений в ней содержатся даже фото, отражающие правильную постановку губ и языка. Если говорить точнее, то данный словарь подойдёт для детей от 3-х лет. Он содержит артикуляционную гимнастику, пальчиковые игры, упражнения со </w:t>
      </w:r>
      <w:proofErr w:type="spellStart"/>
      <w:r w:rsidRPr="00AA7F9E">
        <w:rPr>
          <w:sz w:val="24"/>
          <w:szCs w:val="24"/>
        </w:rPr>
        <w:t>звукоформами</w:t>
      </w:r>
      <w:proofErr w:type="spellEnd"/>
      <w:r w:rsidRPr="00AA7F9E">
        <w:rPr>
          <w:sz w:val="24"/>
          <w:szCs w:val="24"/>
        </w:rPr>
        <w:t xml:space="preserve"> и блок скороговорок в конце книги. Не стоит спешить и пытаться изучить с ребёнком всю книгу за пару месяцев — данное издание хорошо тем, что к нему можно возвращаться в разные периоды </w:t>
      </w:r>
      <w:proofErr w:type="gramStart"/>
      <w:r w:rsidRPr="00AA7F9E">
        <w:rPr>
          <w:sz w:val="24"/>
          <w:szCs w:val="24"/>
        </w:rPr>
        <w:t>времени</w:t>
      </w:r>
      <w:proofErr w:type="gramEnd"/>
      <w:r w:rsidRPr="00AA7F9E">
        <w:rPr>
          <w:sz w:val="24"/>
          <w:szCs w:val="24"/>
        </w:rPr>
        <w:t xml:space="preserve"> и каждый раз находить наиболее полезные и актуальные на данный момент упражнения.</w:t>
      </w:r>
    </w:p>
    <w:p w:rsidR="00D04F2A" w:rsidRPr="00AA7F9E" w:rsidRDefault="00D04F2A" w:rsidP="00D04F2A">
      <w:pPr>
        <w:spacing w:after="0" w:line="240" w:lineRule="auto"/>
        <w:jc w:val="both"/>
        <w:rPr>
          <w:sz w:val="24"/>
          <w:szCs w:val="24"/>
        </w:rPr>
      </w:pPr>
    </w:p>
    <w:p w:rsidR="00D04F2A" w:rsidRDefault="00D04F2A" w:rsidP="00D04F2A">
      <w:pPr>
        <w:spacing w:after="0" w:line="240" w:lineRule="auto"/>
        <w:rPr>
          <w:rFonts w:ascii="Arial" w:eastAsiaTheme="majorEastAsia" w:hAnsi="Arial" w:cs="Arial"/>
          <w:b/>
          <w:bCs/>
          <w:color w:val="494949"/>
          <w:sz w:val="24"/>
          <w:szCs w:val="24"/>
        </w:rPr>
      </w:pPr>
      <w:r>
        <w:rPr>
          <w:rFonts w:ascii="Arial" w:hAnsi="Arial" w:cs="Arial"/>
          <w:color w:val="494949"/>
          <w:sz w:val="24"/>
          <w:szCs w:val="24"/>
        </w:rPr>
        <w:br w:type="page"/>
      </w:r>
    </w:p>
    <w:p w:rsidR="00765A2F" w:rsidRDefault="00765A2F" w:rsidP="003F3737">
      <w:pPr>
        <w:pStyle w:val="2"/>
        <w:shd w:val="clear" w:color="auto" w:fill="FFFFFF"/>
        <w:spacing w:before="0" w:line="240" w:lineRule="auto"/>
        <w:jc w:val="center"/>
        <w:rPr>
          <w:rFonts w:ascii="Times" w:hAnsi="Times" w:cs="Times"/>
          <w:bCs w:val="0"/>
          <w:color w:val="663300"/>
          <w:sz w:val="21"/>
          <w:szCs w:val="21"/>
          <w:shd w:val="clear" w:color="auto" w:fill="F9F6ED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FD1CAB" wp14:editId="7D417C85">
            <wp:simplePos x="0" y="0"/>
            <wp:positionH relativeFrom="margin">
              <wp:posOffset>5106670</wp:posOffset>
            </wp:positionH>
            <wp:positionV relativeFrom="margin">
              <wp:posOffset>29210</wp:posOffset>
            </wp:positionV>
            <wp:extent cx="1449705" cy="2113915"/>
            <wp:effectExtent l="0" t="0" r="0" b="635"/>
            <wp:wrapSquare wrapText="bothSides"/>
            <wp:docPr id="9" name="Рисунок 9" descr="https://logopedkniga.ru/modules/InternetShop/management/storage/images/products/image/892/nishe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ogopedkniga.ru/modules/InternetShop/management/storage/images/products/image/892/nisheva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65A2F">
        <w:rPr>
          <w:rFonts w:ascii="Times" w:hAnsi="Times" w:cs="Times"/>
          <w:bCs w:val="0"/>
          <w:color w:val="663300"/>
          <w:sz w:val="21"/>
          <w:szCs w:val="21"/>
          <w:shd w:val="clear" w:color="auto" w:fill="F9F6ED"/>
        </w:rPr>
        <w:t>Нищева</w:t>
      </w:r>
      <w:proofErr w:type="spellEnd"/>
      <w:r w:rsidRPr="00765A2F">
        <w:rPr>
          <w:rFonts w:ascii="Times" w:hAnsi="Times" w:cs="Times"/>
          <w:bCs w:val="0"/>
          <w:color w:val="663300"/>
          <w:sz w:val="21"/>
          <w:szCs w:val="21"/>
          <w:shd w:val="clear" w:color="auto" w:fill="F9F6ED"/>
        </w:rPr>
        <w:t xml:space="preserve"> Н.В. </w:t>
      </w:r>
      <w:r w:rsidR="00CD2676">
        <w:rPr>
          <w:rFonts w:ascii="Times" w:hAnsi="Times" w:cs="Times"/>
          <w:bCs w:val="0"/>
          <w:color w:val="663300"/>
          <w:sz w:val="21"/>
          <w:szCs w:val="21"/>
          <w:shd w:val="clear" w:color="auto" w:fill="F9F6ED"/>
        </w:rPr>
        <w:t>«</w:t>
      </w:r>
      <w:r w:rsidRPr="00765A2F">
        <w:rPr>
          <w:rFonts w:ascii="Times" w:hAnsi="Times" w:cs="Times"/>
          <w:bCs w:val="0"/>
          <w:color w:val="663300"/>
          <w:sz w:val="21"/>
          <w:szCs w:val="21"/>
          <w:shd w:val="clear" w:color="auto" w:fill="F9F6ED"/>
        </w:rPr>
        <w:t>Если ребенок плохо говорит…</w:t>
      </w:r>
      <w:r w:rsidR="00CD2676">
        <w:rPr>
          <w:rFonts w:ascii="Times" w:hAnsi="Times" w:cs="Times"/>
          <w:bCs w:val="0"/>
          <w:color w:val="663300"/>
          <w:sz w:val="21"/>
          <w:szCs w:val="21"/>
          <w:shd w:val="clear" w:color="auto" w:fill="F9F6ED"/>
        </w:rPr>
        <w:t>»</w:t>
      </w:r>
    </w:p>
    <w:p w:rsidR="003F3737" w:rsidRDefault="003F3737" w:rsidP="00765A2F">
      <w:pPr>
        <w:spacing w:after="0" w:line="240" w:lineRule="auto"/>
        <w:rPr>
          <w:sz w:val="24"/>
          <w:szCs w:val="24"/>
        </w:rPr>
      </w:pPr>
    </w:p>
    <w:p w:rsidR="00765A2F" w:rsidRPr="003F3737" w:rsidRDefault="00765A2F" w:rsidP="00765A2F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 xml:space="preserve">Издательство: </w:t>
      </w:r>
      <w:r w:rsidRPr="003F3737">
        <w:rPr>
          <w:sz w:val="24"/>
          <w:szCs w:val="24"/>
        </w:rPr>
        <w:t>ДЕТСТВО-ПРЕСС</w:t>
      </w:r>
    </w:p>
    <w:p w:rsidR="00765A2F" w:rsidRPr="003F3737" w:rsidRDefault="00765A2F" w:rsidP="00765A2F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>Год издания: 2</w:t>
      </w:r>
      <w:r w:rsidRPr="003F3737">
        <w:rPr>
          <w:sz w:val="24"/>
          <w:szCs w:val="24"/>
        </w:rPr>
        <w:t>011</w:t>
      </w:r>
    </w:p>
    <w:p w:rsidR="00765A2F" w:rsidRPr="003F3737" w:rsidRDefault="00765A2F" w:rsidP="00765A2F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 xml:space="preserve">Страниц: </w:t>
      </w:r>
      <w:r w:rsidRPr="003F3737">
        <w:rPr>
          <w:sz w:val="24"/>
          <w:szCs w:val="24"/>
        </w:rPr>
        <w:t>64</w:t>
      </w:r>
    </w:p>
    <w:p w:rsidR="00765A2F" w:rsidRPr="00765A2F" w:rsidRDefault="00765A2F" w:rsidP="00765A2F">
      <w:pPr>
        <w:jc w:val="both"/>
        <w:rPr>
          <w:sz w:val="24"/>
          <w:szCs w:val="24"/>
        </w:rPr>
      </w:pPr>
      <w:r w:rsidRPr="00765A2F">
        <w:rPr>
          <w:sz w:val="24"/>
          <w:szCs w:val="24"/>
        </w:rPr>
        <w:t>В книге содержатся советы логопеда родителям дошкольников. Специалист рассказывает о развитии речи ребенка в норме, о причинах речевых нарушений; о тех диагнозах, которые могут быть поставлены ребенку с речевой патологией; об исследованиях, которые назначают малышу специалисты. Родители получают методические рекомендации по обучению ребенка грамоте, по проведению совместных домашних занятий, что будет способствовать его более успешному развитию; позволит родителям установить более тесный контакт с малышом.</w:t>
      </w:r>
    </w:p>
    <w:p w:rsidR="00D04F2A" w:rsidRPr="003F3737" w:rsidRDefault="00765A2F" w:rsidP="003F3737">
      <w:pPr>
        <w:jc w:val="center"/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</w:pPr>
      <w:r w:rsidRPr="003F3737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3F0A9C4" wp14:editId="72ADBA36">
            <wp:simplePos x="0" y="0"/>
            <wp:positionH relativeFrom="margin">
              <wp:posOffset>-153670</wp:posOffset>
            </wp:positionH>
            <wp:positionV relativeFrom="margin">
              <wp:posOffset>2771140</wp:posOffset>
            </wp:positionV>
            <wp:extent cx="1863090" cy="2593975"/>
            <wp:effectExtent l="0" t="0" r="3810" b="0"/>
            <wp:wrapSquare wrapText="bothSides"/>
            <wp:docPr id="48" name="Рисунок 48" descr="https://img1.labirint.ru/rcimg/3505c3bbd2400142f3052901c5abe85a/960x540/books13/122799/ph_001.jpg?163421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img1.labirint.ru/rcimg/3505c3bbd2400142f3052901c5abe85a/960x540/books13/122799/ph_001.jpg?16342143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F2A" w:rsidRPr="003F3737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 xml:space="preserve">Ткаченко Т.А. </w:t>
      </w:r>
      <w:r w:rsidR="00CD2676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 xml:space="preserve"> «</w:t>
      </w:r>
      <w:r w:rsidR="00D04F2A" w:rsidRPr="003F3737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 xml:space="preserve">Большая книга заданий и упражнений </w:t>
      </w:r>
      <w:r w:rsidR="00CD2676">
        <w:rPr>
          <w:rFonts w:ascii="Times" w:hAnsi="Times" w:cs="Times"/>
          <w:b/>
          <w:bCs/>
          <w:color w:val="663300"/>
          <w:sz w:val="21"/>
          <w:szCs w:val="21"/>
          <w:shd w:val="clear" w:color="auto" w:fill="F9F6ED"/>
        </w:rPr>
        <w:t>на развитие связной речи малыша»</w:t>
      </w:r>
    </w:p>
    <w:p w:rsidR="00765A2F" w:rsidRPr="003F3737" w:rsidRDefault="00765A2F" w:rsidP="00765A2F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 xml:space="preserve">Издательство: </w:t>
      </w:r>
      <w:r w:rsidRPr="003F3737">
        <w:rPr>
          <w:sz w:val="24"/>
          <w:szCs w:val="24"/>
        </w:rPr>
        <w:t>ЭКСМОДЕТСТВО</w:t>
      </w:r>
    </w:p>
    <w:p w:rsidR="00765A2F" w:rsidRPr="003F3737" w:rsidRDefault="00765A2F" w:rsidP="00765A2F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>Год издания: 2</w:t>
      </w:r>
      <w:r w:rsidRPr="003F3737">
        <w:rPr>
          <w:sz w:val="24"/>
          <w:szCs w:val="24"/>
        </w:rPr>
        <w:t>013</w:t>
      </w:r>
    </w:p>
    <w:p w:rsidR="00765A2F" w:rsidRPr="003F3737" w:rsidRDefault="00765A2F" w:rsidP="00765A2F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 xml:space="preserve">Страниц: </w:t>
      </w:r>
      <w:r w:rsidRPr="003F3737">
        <w:rPr>
          <w:sz w:val="24"/>
          <w:szCs w:val="24"/>
        </w:rPr>
        <w:t>136</w:t>
      </w:r>
    </w:p>
    <w:p w:rsidR="003F3737" w:rsidRPr="003F3737" w:rsidRDefault="00D04F2A" w:rsidP="003F3737">
      <w:pPr>
        <w:pStyle w:val="a3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lang w:eastAsia="en-US"/>
        </w:rPr>
      </w:pPr>
      <w:r w:rsidRPr="003F3737">
        <w:rPr>
          <w:rFonts w:asciiTheme="minorHAnsi" w:eastAsiaTheme="minorHAnsi" w:hAnsiTheme="minorHAnsi" w:cstheme="minorBidi"/>
          <w:lang w:eastAsia="en-US"/>
        </w:rPr>
        <w:t>Книга представляет собой сборник из 140 занимательных упражнений для обучения дошкольников и младших школьников различным видам рассказывания. В ходе упражнений родители смогут составить с детьми более 780 самостоятельных рассказов описательного, повествовательного, объяснительного и творческого характера.</w:t>
      </w:r>
      <w:r w:rsidRPr="003F3737">
        <w:rPr>
          <w:rFonts w:asciiTheme="minorHAnsi" w:eastAsiaTheme="minorHAnsi" w:hAnsiTheme="minorHAnsi" w:cstheme="minorBidi"/>
          <w:lang w:eastAsia="en-US"/>
        </w:rPr>
        <w:br/>
        <w:t>Предлагаемые упражнения систематизированы с учетом авторского подхода, рекомендованного Министерством образования РФ. Он позволяет эффективно совершенствовать связную речь детей, помогая им в общении, обучении, гармоничном развитии.</w:t>
      </w:r>
      <w:r w:rsidRPr="003F3737">
        <w:rPr>
          <w:rFonts w:asciiTheme="minorHAnsi" w:eastAsiaTheme="minorHAnsi" w:hAnsiTheme="minorHAnsi" w:cstheme="minorBidi"/>
          <w:lang w:eastAsia="en-US"/>
        </w:rPr>
        <w:br/>
        <w:t>В зависимости от вспомогательного средства, облегчающего и направляющего процесс составления ребенком рассказа, упражнения в книге разделены на 10 блоков. В каждом блоке упражнений автор выделяет 3 уровня сложности. Такой подход заметно повышает результативность занятий, так как позволяет взрослому объективно оценить речевые возможности ребенка и с их учетом подбирать упражнения, постепенно усложняя задания.</w:t>
      </w:r>
      <w:r w:rsidRPr="003F3737">
        <w:rPr>
          <w:rFonts w:asciiTheme="minorHAnsi" w:eastAsiaTheme="minorHAnsi" w:hAnsiTheme="minorHAnsi" w:cstheme="minorBidi"/>
          <w:lang w:eastAsia="en-US"/>
        </w:rPr>
        <w:br/>
        <w:t>Издание богато иллюстрировано, снабжено</w:t>
      </w:r>
      <w:r w:rsidR="00CD2676">
        <w:rPr>
          <w:rFonts w:asciiTheme="minorHAnsi" w:eastAsiaTheme="minorHAnsi" w:hAnsiTheme="minorHAnsi" w:cstheme="minorBidi"/>
          <w:lang w:eastAsia="en-US"/>
        </w:rPr>
        <w:t xml:space="preserve"> подробными рекомендациями для</w:t>
      </w:r>
      <w:r w:rsidRPr="003F3737">
        <w:rPr>
          <w:rFonts w:asciiTheme="minorHAnsi" w:eastAsiaTheme="minorHAnsi" w:hAnsiTheme="minorHAnsi" w:cstheme="minorBidi"/>
          <w:lang w:eastAsia="en-US"/>
        </w:rPr>
        <w:t xml:space="preserve"> родителей</w:t>
      </w:r>
      <w:r w:rsidR="00A1474A" w:rsidRPr="003F3737">
        <w:rPr>
          <w:rFonts w:asciiTheme="minorHAnsi" w:eastAsiaTheme="minorHAnsi" w:hAnsiTheme="minorHAnsi" w:cstheme="minorBidi"/>
          <w:lang w:eastAsia="en-US"/>
        </w:rPr>
        <w:t xml:space="preserve"> детей </w:t>
      </w:r>
      <w:r w:rsidRPr="003F3737">
        <w:rPr>
          <w:rFonts w:asciiTheme="minorHAnsi" w:eastAsiaTheme="minorHAnsi" w:hAnsiTheme="minorHAnsi" w:cstheme="minorBidi"/>
          <w:lang w:eastAsia="en-US"/>
        </w:rPr>
        <w:t xml:space="preserve"> 4-7 лет.</w:t>
      </w:r>
    </w:p>
    <w:p w:rsidR="003F3737" w:rsidRDefault="003F3737" w:rsidP="003F3737">
      <w:pPr>
        <w:pStyle w:val="a3"/>
        <w:jc w:val="center"/>
        <w:rPr>
          <w:rFonts w:ascii="Times" w:eastAsiaTheme="majorEastAsia" w:hAnsi="Times" w:cs="Times"/>
          <w:b/>
          <w:bCs/>
          <w:color w:val="663300"/>
          <w:sz w:val="21"/>
          <w:szCs w:val="21"/>
          <w:shd w:val="clear" w:color="auto" w:fill="F9F6ED"/>
          <w:lang w:eastAsia="en-US"/>
        </w:rPr>
      </w:pPr>
      <w:r w:rsidRPr="003F3737">
        <w:rPr>
          <w:rFonts w:ascii="Times" w:eastAsiaTheme="majorEastAsia" w:hAnsi="Times" w:cs="Times"/>
          <w:b/>
          <w:color w:val="663300"/>
          <w:sz w:val="21"/>
          <w:szCs w:val="21"/>
          <w:shd w:val="clear" w:color="auto" w:fill="F9F6ED"/>
          <w:lang w:eastAsia="en-US"/>
        </w:rPr>
        <w:drawing>
          <wp:anchor distT="0" distB="0" distL="114300" distR="114300" simplePos="0" relativeHeight="251665408" behindDoc="0" locked="0" layoutInCell="1" allowOverlap="1" wp14:anchorId="7C25BB9C" wp14:editId="4E9B4070">
            <wp:simplePos x="0" y="0"/>
            <wp:positionH relativeFrom="margin">
              <wp:posOffset>5109210</wp:posOffset>
            </wp:positionH>
            <wp:positionV relativeFrom="margin">
              <wp:posOffset>7550785</wp:posOffset>
            </wp:positionV>
            <wp:extent cx="1398270" cy="1855470"/>
            <wp:effectExtent l="0" t="0" r="0" b="0"/>
            <wp:wrapSquare wrapText="bothSides"/>
            <wp:docPr id="12" name="Рисунок 12" descr="Мяч и Речь">
              <a:hlinkClick xmlns:a="http://schemas.openxmlformats.org/drawingml/2006/main" r:id="rId12" tooltip="Мяч и Реч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яч и Речь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737">
        <w:rPr>
          <w:rFonts w:ascii="Times" w:eastAsiaTheme="majorEastAsia" w:hAnsi="Times" w:cs="Times"/>
          <w:b/>
          <w:bCs/>
          <w:color w:val="663300"/>
          <w:sz w:val="21"/>
          <w:szCs w:val="21"/>
          <w:shd w:val="clear" w:color="auto" w:fill="F9F6ED"/>
          <w:lang w:eastAsia="en-US"/>
        </w:rPr>
        <w:t>«Мяч и речь:</w:t>
      </w:r>
      <w:r w:rsidRPr="003F3737">
        <w:rPr>
          <w:rFonts w:ascii="Times" w:eastAsiaTheme="majorEastAsia" w:hAnsi="Times" w:cs="Times"/>
          <w:b/>
          <w:color w:val="663300"/>
          <w:sz w:val="21"/>
          <w:szCs w:val="21"/>
          <w:shd w:val="clear" w:color="auto" w:fill="F9F6ED"/>
          <w:lang w:eastAsia="en-US"/>
        </w:rPr>
        <w:br/>
      </w:r>
      <w:r w:rsidRPr="003F3737">
        <w:rPr>
          <w:rFonts w:ascii="Times" w:eastAsiaTheme="majorEastAsia" w:hAnsi="Times" w:cs="Times"/>
          <w:b/>
          <w:bCs/>
          <w:color w:val="663300"/>
          <w:sz w:val="21"/>
          <w:szCs w:val="21"/>
          <w:shd w:val="clear" w:color="auto" w:fill="F9F6ED"/>
          <w:lang w:eastAsia="en-US"/>
        </w:rPr>
        <w:t>Игры с мячом для развития речи, мелкой ручной и общей моторики»</w:t>
      </w:r>
      <w:r w:rsidR="00CD2676">
        <w:rPr>
          <w:rFonts w:ascii="Times" w:eastAsiaTheme="majorEastAsia" w:hAnsi="Times" w:cs="Times"/>
          <w:b/>
          <w:bCs/>
          <w:color w:val="663300"/>
          <w:sz w:val="21"/>
          <w:szCs w:val="21"/>
          <w:shd w:val="clear" w:color="auto" w:fill="F9F6ED"/>
          <w:lang w:eastAsia="en-US"/>
        </w:rPr>
        <w:t xml:space="preserve"> </w:t>
      </w:r>
      <w:r w:rsidRPr="003F3737">
        <w:rPr>
          <w:rFonts w:ascii="Times" w:eastAsiaTheme="majorEastAsia" w:hAnsi="Times" w:cs="Times"/>
          <w:b/>
          <w:bCs/>
          <w:color w:val="663300"/>
          <w:sz w:val="21"/>
          <w:szCs w:val="21"/>
          <w:shd w:val="clear" w:color="auto" w:fill="F9F6ED"/>
          <w:lang w:eastAsia="en-US"/>
        </w:rPr>
        <w:t xml:space="preserve">Т.А. Воробьева, О.И. </w:t>
      </w:r>
      <w:proofErr w:type="spellStart"/>
      <w:r w:rsidRPr="003F3737">
        <w:rPr>
          <w:rFonts w:ascii="Times" w:eastAsiaTheme="majorEastAsia" w:hAnsi="Times" w:cs="Times"/>
          <w:b/>
          <w:bCs/>
          <w:color w:val="663300"/>
          <w:sz w:val="21"/>
          <w:szCs w:val="21"/>
          <w:shd w:val="clear" w:color="auto" w:fill="F9F6ED"/>
          <w:lang w:eastAsia="en-US"/>
        </w:rPr>
        <w:t>Крупенчук</w:t>
      </w:r>
      <w:proofErr w:type="spellEnd"/>
    </w:p>
    <w:p w:rsidR="003F3737" w:rsidRPr="003F3737" w:rsidRDefault="003F3737" w:rsidP="003F3737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>Издательство: ЭКСМОДЕТСТВО</w:t>
      </w:r>
    </w:p>
    <w:p w:rsidR="003F3737" w:rsidRPr="003F3737" w:rsidRDefault="003F3737" w:rsidP="003F3737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>Год издания: 20</w:t>
      </w:r>
      <w:r>
        <w:rPr>
          <w:sz w:val="24"/>
          <w:szCs w:val="24"/>
        </w:rPr>
        <w:t>03</w:t>
      </w:r>
    </w:p>
    <w:p w:rsidR="003F3737" w:rsidRPr="003F3737" w:rsidRDefault="003F3737" w:rsidP="003F3737">
      <w:pPr>
        <w:spacing w:after="0" w:line="240" w:lineRule="auto"/>
        <w:rPr>
          <w:sz w:val="24"/>
          <w:szCs w:val="24"/>
        </w:rPr>
      </w:pPr>
      <w:r w:rsidRPr="003F3737">
        <w:rPr>
          <w:sz w:val="24"/>
          <w:szCs w:val="24"/>
        </w:rPr>
        <w:t xml:space="preserve">Страниц: </w:t>
      </w:r>
      <w:r>
        <w:rPr>
          <w:sz w:val="24"/>
          <w:szCs w:val="24"/>
        </w:rPr>
        <w:t>96</w:t>
      </w:r>
    </w:p>
    <w:p w:rsidR="00D04F2A" w:rsidRPr="003F3737" w:rsidRDefault="003F3737" w:rsidP="003F3737">
      <w:pPr>
        <w:pStyle w:val="a3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lang w:eastAsia="en-US"/>
        </w:rPr>
      </w:pPr>
      <w:r w:rsidRPr="003F3737">
        <w:rPr>
          <w:rFonts w:asciiTheme="minorHAnsi" w:eastAsiaTheme="minorHAnsi" w:hAnsiTheme="minorHAnsi" w:cstheme="minorBidi"/>
          <w:lang w:eastAsia="en-US"/>
        </w:rPr>
        <w:t>Очень простые и очень увлекательные по сути игры – особенность этой книжки. Это подсказка для родителей или педагогов. Ведь наобум всплывают максимум 2-3 игры с мячом.</w:t>
      </w:r>
      <w:r w:rsidRPr="003F3737">
        <w:rPr>
          <w:rFonts w:asciiTheme="minorHAnsi" w:eastAsiaTheme="minorHAnsi" w:hAnsiTheme="minorHAnsi" w:cstheme="minorBidi"/>
          <w:lang w:eastAsia="en-US"/>
        </w:rPr>
        <w:br/>
        <w:t>Подвижность – вот что любят дети!!! Побегать, попрыгать, что-то поймать. Оказывается, при этом можно и времена года выучить и научиться первый и последний звук в слове выделять. Картинки у родителей не всегда под рукой, а просто так дети делают это не очень охотно. Так вот, задания из этого издания полностью меняют эту ситуацию.</w:t>
      </w:r>
      <w:bookmarkStart w:id="0" w:name="_GoBack"/>
      <w:bookmarkEnd w:id="0"/>
    </w:p>
    <w:sectPr w:rsidR="00D04F2A" w:rsidRPr="003F3737" w:rsidSect="000F64A6">
      <w:pgSz w:w="11906" w:h="16838"/>
      <w:pgMar w:top="851" w:right="851" w:bottom="851" w:left="851" w:header="709" w:footer="709" w:gutter="0"/>
      <w:pgBorders w:offsetFrom="page">
        <w:top w:val="dotDash" w:sz="4" w:space="24" w:color="984806" w:themeColor="accent6" w:themeShade="80"/>
        <w:left w:val="dotDash" w:sz="4" w:space="24" w:color="984806" w:themeColor="accent6" w:themeShade="80"/>
        <w:bottom w:val="dotDash" w:sz="4" w:space="24" w:color="984806" w:themeColor="accent6" w:themeShade="80"/>
        <w:right w:val="dotDash" w:sz="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9AB"/>
    <w:rsid w:val="000C544B"/>
    <w:rsid w:val="003E19AB"/>
    <w:rsid w:val="003F3737"/>
    <w:rsid w:val="00765A2F"/>
    <w:rsid w:val="00A1474A"/>
    <w:rsid w:val="00AD3A73"/>
    <w:rsid w:val="00BF419A"/>
    <w:rsid w:val="00CD2676"/>
    <w:rsid w:val="00D04F2A"/>
    <w:rsid w:val="00F9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F2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4F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04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nhideWhenUsed/>
    <w:rsid w:val="00D0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F2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C544B"/>
    <w:rPr>
      <w:color w:val="0000FF"/>
      <w:u w:val="single"/>
    </w:rPr>
  </w:style>
  <w:style w:type="character" w:styleId="a7">
    <w:name w:val="Strong"/>
    <w:basedOn w:val="a0"/>
    <w:qFormat/>
    <w:rsid w:val="003F373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F2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4F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04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nhideWhenUsed/>
    <w:rsid w:val="00D0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F2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C544B"/>
    <w:rPr>
      <w:color w:val="0000FF"/>
      <w:u w:val="single"/>
    </w:rPr>
  </w:style>
  <w:style w:type="character" w:styleId="a7">
    <w:name w:val="Strong"/>
    <w:basedOn w:val="a0"/>
    <w:qFormat/>
    <w:rsid w:val="003F37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logoped1.ru/wp-content/uploads/Myach-i-Rech.jpg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http://www.logoped1.ru/wp-content/uploads/Myach-i-Rech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1020</Words>
  <Characters>5814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/Нищева Н.В. Если ребенок плохо говорит…</vt:lpstr>
    </vt:vector>
  </TitlesOfParts>
  <Company/>
  <LinksUpToDate>false</LinksUpToDate>
  <CharactersWithSpaces>6821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2022-09-14T15:43:00Z</dcterms:created>
  <dcterms:modified xsi:type="dcterms:W3CDTF">2022-09-14T17:55:00Z</dcterms:modified>
</cp:coreProperties>
</file>